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E4B2" w14:textId="66346BCD" w:rsidR="00CC0F45" w:rsidRDefault="00A32CDA" w:rsidP="008173E7">
      <w:pPr>
        <w:pStyle w:val="Heading1"/>
      </w:pPr>
      <w:r>
        <w:rPr>
          <w:noProof/>
          <w:lang w:eastAsia="en-CA"/>
        </w:rPr>
        <mc:AlternateContent>
          <mc:Choice Requires="wps">
            <w:drawing>
              <wp:anchor distT="0" distB="0" distL="114300" distR="114300" simplePos="0" relativeHeight="251659264" behindDoc="0" locked="0" layoutInCell="1" allowOverlap="1" wp14:anchorId="6F7EF42A" wp14:editId="1146661A">
                <wp:simplePos x="0" y="0"/>
                <wp:positionH relativeFrom="column">
                  <wp:posOffset>0</wp:posOffset>
                </wp:positionH>
                <wp:positionV relativeFrom="paragraph">
                  <wp:posOffset>476465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0FF6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530.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" strokecolor="#00a9e0" strokeweight="1pt">
                <v:stroke joinstyle="miter"/>
              </v:line>
            </w:pict>
          </mc:Fallback>
        </mc:AlternateContent>
      </w:r>
      <w:r w:rsidR="00A0171F">
        <w:t>Course Based Research Project Checklist</w:t>
      </w:r>
    </w:p>
    <w:p w14:paraId="1DC65501" w14:textId="68E1E4AF" w:rsidR="00652415" w:rsidRPr="002340C0" w:rsidRDefault="00652415" w:rsidP="00652415">
      <w:pPr>
        <w:pStyle w:val="Heading2"/>
        <w:rPr>
          <w:sz w:val="18"/>
          <w:szCs w:val="18"/>
        </w:rPr>
      </w:pPr>
    </w:p>
    <w:tbl>
      <w:tblPr>
        <w:tblStyle w:val="GridTable1Light-Accent3"/>
        <w:tblW w:w="10700" w:type="dxa"/>
        <w:tblLook w:val="04A0" w:firstRow="1" w:lastRow="0" w:firstColumn="1" w:lastColumn="0" w:noHBand="0" w:noVBand="1"/>
      </w:tblPr>
      <w:tblGrid>
        <w:gridCol w:w="8642"/>
        <w:gridCol w:w="709"/>
        <w:gridCol w:w="709"/>
        <w:gridCol w:w="640"/>
      </w:tblGrid>
      <w:tr w:rsidR="00A0171F" w:rsidRPr="000A565B" w14:paraId="60517C39" w14:textId="01D6412F" w:rsidTr="00A0171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010139DE" w14:textId="13EB7C47" w:rsidR="00A0171F" w:rsidRPr="005F4360" w:rsidRDefault="00A0171F" w:rsidP="00242558">
            <w:pPr>
              <w:pStyle w:val="Bullet-Green"/>
              <w:numPr>
                <w:ilvl w:val="0"/>
                <w:numId w:val="0"/>
              </w:numPr>
              <w:spacing w:after="10" w:line="240" w:lineRule="auto"/>
              <w:rPr>
                <w:b w:val="0"/>
                <w:bCs w:val="0"/>
                <w:color w:val="595959" w:themeColor="text1" w:themeTint="A6"/>
                <w:szCs w:val="18"/>
              </w:rPr>
            </w:pPr>
            <w:r>
              <w:rPr>
                <w:rFonts w:ascii="Tahoma" w:hAnsi="Tahoma" w:cs="Tahoma"/>
                <w:b w:val="0"/>
                <w:color w:val="595959" w:themeColor="text1" w:themeTint="A6"/>
                <w:szCs w:val="18"/>
              </w:rPr>
              <w:t>Evaluation Criteria</w:t>
            </w:r>
          </w:p>
        </w:tc>
        <w:tc>
          <w:tcPr>
            <w:tcW w:w="709" w:type="dxa"/>
            <w:vAlign w:val="center"/>
          </w:tcPr>
          <w:p w14:paraId="2715A748" w14:textId="46F934FA" w:rsidR="00A0171F" w:rsidRPr="005F4360" w:rsidRDefault="00A0171F" w:rsidP="00A0171F">
            <w:pPr>
              <w:pStyle w:val="Bullet-Green"/>
              <w:numPr>
                <w:ilvl w:val="0"/>
                <w:numId w:val="0"/>
              </w:numPr>
              <w:spacing w:after="1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595959" w:themeColor="text1" w:themeTint="A6"/>
                <w:szCs w:val="18"/>
              </w:rPr>
            </w:pPr>
            <w:r>
              <w:rPr>
                <w:noProof/>
                <w:color w:val="595959" w:themeColor="text1" w:themeTint="A6"/>
                <w:szCs w:val="18"/>
              </w:rPr>
              <w:drawing>
                <wp:inline distT="0" distB="0" distL="0" distR="0" wp14:anchorId="6172394E" wp14:editId="3BC618C1">
                  <wp:extent cx="175098" cy="175098"/>
                  <wp:effectExtent l="0" t="0" r="3175" b="3175"/>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01LNhC.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5098" cy="175098"/>
                          </a:xfrm>
                          <a:prstGeom prst="rect">
                            <a:avLst/>
                          </a:prstGeom>
                        </pic:spPr>
                      </pic:pic>
                    </a:graphicData>
                  </a:graphic>
                </wp:inline>
              </w:drawing>
            </w:r>
          </w:p>
        </w:tc>
        <w:tc>
          <w:tcPr>
            <w:tcW w:w="709" w:type="dxa"/>
            <w:vAlign w:val="center"/>
          </w:tcPr>
          <w:p w14:paraId="5FAF3A03" w14:textId="3557E6B3" w:rsidR="00A0171F" w:rsidRPr="005F4360" w:rsidRDefault="00A0171F" w:rsidP="00A0171F">
            <w:pPr>
              <w:pStyle w:val="Bullet-Green"/>
              <w:numPr>
                <w:ilvl w:val="0"/>
                <w:numId w:val="0"/>
              </w:numPr>
              <w:spacing w:after="10" w:line="240" w:lineRule="auto"/>
              <w:jc w:val="center"/>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r>
              <w:rPr>
                <w:noProof/>
                <w:color w:val="595959" w:themeColor="text1" w:themeTint="A6"/>
                <w:szCs w:val="18"/>
              </w:rPr>
              <w:drawing>
                <wp:inline distT="0" distB="0" distL="0" distR="0" wp14:anchorId="083A3C85" wp14:editId="594BEBA0">
                  <wp:extent cx="165370" cy="165370"/>
                  <wp:effectExtent l="0" t="0" r="0" b="0"/>
                  <wp:docPr id="5" name="Graphic 5"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yTCOz.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905" cy="171905"/>
                          </a:xfrm>
                          <a:prstGeom prst="rect">
                            <a:avLst/>
                          </a:prstGeom>
                        </pic:spPr>
                      </pic:pic>
                    </a:graphicData>
                  </a:graphic>
                </wp:inline>
              </w:drawing>
            </w:r>
          </w:p>
        </w:tc>
        <w:tc>
          <w:tcPr>
            <w:tcW w:w="640" w:type="dxa"/>
            <w:vAlign w:val="center"/>
          </w:tcPr>
          <w:p w14:paraId="138F4DFE" w14:textId="46AFE93D" w:rsidR="00A0171F" w:rsidRPr="00A0171F" w:rsidRDefault="00A0171F" w:rsidP="00A0171F">
            <w:pPr>
              <w:pStyle w:val="Bullet-Green"/>
              <w:numPr>
                <w:ilvl w:val="0"/>
                <w:numId w:val="0"/>
              </w:numPr>
              <w:spacing w:after="10" w:line="24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595959" w:themeColor="text1" w:themeTint="A6"/>
                <w:szCs w:val="18"/>
              </w:rPr>
            </w:pPr>
            <w:r w:rsidRPr="00A0171F">
              <w:rPr>
                <w:rFonts w:ascii="Tahoma" w:hAnsi="Tahoma" w:cs="Tahoma"/>
                <w:b w:val="0"/>
                <w:bCs w:val="0"/>
                <w:color w:val="595959" w:themeColor="text1" w:themeTint="A6"/>
                <w:szCs w:val="18"/>
              </w:rPr>
              <w:t>NA</w:t>
            </w:r>
          </w:p>
        </w:tc>
      </w:tr>
      <w:tr w:rsidR="00A0171F" w14:paraId="1A25D611" w14:textId="7BAFB94D" w:rsidTr="0055678F">
        <w:trPr>
          <w:trHeight w:val="812"/>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41315115" w14:textId="77777777" w:rsidR="00A0171F" w:rsidRPr="00A0171F" w:rsidRDefault="00A0171F" w:rsidP="00A0171F">
            <w:pPr>
              <w:pStyle w:val="Bullet-Green"/>
              <w:numPr>
                <w:ilvl w:val="0"/>
                <w:numId w:val="0"/>
              </w:numPr>
              <w:spacing w:after="10" w:line="240" w:lineRule="auto"/>
              <w:rPr>
                <w:rFonts w:ascii="Tahoma" w:hAnsi="Tahoma" w:cs="Tahoma"/>
                <w:bCs w:val="0"/>
                <w:color w:val="595959" w:themeColor="text1" w:themeTint="A6"/>
                <w:szCs w:val="18"/>
                <w:u w:val="single"/>
              </w:rPr>
            </w:pPr>
            <w:r w:rsidRPr="00A0171F">
              <w:rPr>
                <w:rFonts w:ascii="Tahoma" w:hAnsi="Tahoma" w:cs="Tahoma"/>
                <w:b w:val="0"/>
                <w:color w:val="595959" w:themeColor="text1" w:themeTint="A6"/>
                <w:szCs w:val="18"/>
                <w:u w:val="single"/>
              </w:rPr>
              <w:t>Focus on Significant Content</w:t>
            </w:r>
          </w:p>
          <w:p w14:paraId="284A719B" w14:textId="5031C990" w:rsidR="00A0171F" w:rsidRPr="00A0171F" w:rsidRDefault="00A0171F" w:rsidP="00A0171F">
            <w:pPr>
              <w:pStyle w:val="Bullet-Green"/>
              <w:numPr>
                <w:ilvl w:val="0"/>
                <w:numId w:val="0"/>
              </w:numPr>
              <w:spacing w:after="10" w:line="240" w:lineRule="auto"/>
              <w:rPr>
                <w:rFonts w:ascii="Tahoma" w:hAnsi="Tahoma" w:cs="Tahoma"/>
              </w:rPr>
            </w:pPr>
            <w:r w:rsidRPr="00A0171F">
              <w:rPr>
                <w:rFonts w:ascii="Tahoma" w:hAnsi="Tahoma" w:cs="Tahoma"/>
                <w:b w:val="0"/>
                <w:bCs w:val="0"/>
              </w:rPr>
              <w:t xml:space="preserve">The project is focused on teaching </w:t>
            </w:r>
            <w:proofErr w:type="gramStart"/>
            <w:r w:rsidRPr="00A0171F">
              <w:rPr>
                <w:rFonts w:ascii="Tahoma" w:hAnsi="Tahoma" w:cs="Tahoma"/>
                <w:b w:val="0"/>
                <w:bCs w:val="0"/>
              </w:rPr>
              <w:t>students</w:t>
            </w:r>
            <w:proofErr w:type="gramEnd"/>
            <w:r w:rsidRPr="00A0171F">
              <w:rPr>
                <w:rFonts w:ascii="Tahoma" w:hAnsi="Tahoma" w:cs="Tahoma"/>
                <w:b w:val="0"/>
                <w:bCs w:val="0"/>
              </w:rPr>
              <w:t xml:space="preserve"> important knowledge and skills, derived from standards and key concepts at the heart of academic subjects.</w:t>
            </w:r>
          </w:p>
        </w:tc>
        <w:tc>
          <w:tcPr>
            <w:tcW w:w="709" w:type="dxa"/>
            <w:vAlign w:val="center"/>
          </w:tcPr>
          <w:p w14:paraId="4AF5221F" w14:textId="77777777"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709" w:type="dxa"/>
            <w:vAlign w:val="center"/>
          </w:tcPr>
          <w:p w14:paraId="158493C6" w14:textId="5DEB55E1"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c>
          <w:tcPr>
            <w:tcW w:w="640" w:type="dxa"/>
            <w:vAlign w:val="center"/>
          </w:tcPr>
          <w:p w14:paraId="1F64C060" w14:textId="77777777" w:rsidR="00A0171F" w:rsidRPr="00A0171F" w:rsidRDefault="00A0171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A0171F" w14:paraId="45F2F058" w14:textId="7734F106" w:rsidTr="0055678F">
        <w:trPr>
          <w:trHeight w:val="829"/>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125A28F1" w14:textId="77777777" w:rsidR="00A0171F" w:rsidRPr="00A0171F" w:rsidRDefault="00A0171F" w:rsidP="00242558">
            <w:pPr>
              <w:pStyle w:val="Bullet-Green"/>
              <w:numPr>
                <w:ilvl w:val="0"/>
                <w:numId w:val="0"/>
              </w:numPr>
              <w:spacing w:after="10" w:line="240" w:lineRule="auto"/>
              <w:rPr>
                <w:rFonts w:ascii="Tahoma" w:hAnsi="Tahoma" w:cs="Tahoma"/>
                <w:bCs w:val="0"/>
                <w:color w:val="595959" w:themeColor="text1" w:themeTint="A6"/>
                <w:szCs w:val="18"/>
                <w:u w:val="single"/>
              </w:rPr>
            </w:pPr>
            <w:r w:rsidRPr="00A0171F">
              <w:rPr>
                <w:rFonts w:ascii="Tahoma" w:hAnsi="Tahoma" w:cs="Tahoma"/>
                <w:b w:val="0"/>
                <w:color w:val="595959" w:themeColor="text1" w:themeTint="A6"/>
                <w:szCs w:val="18"/>
                <w:u w:val="single"/>
              </w:rPr>
              <w:t>Develop Competencies</w:t>
            </w:r>
          </w:p>
          <w:p w14:paraId="697DE6F6" w14:textId="2CECA7A1" w:rsidR="00A0171F" w:rsidRPr="00A0171F" w:rsidRDefault="00A0171F" w:rsidP="00242558">
            <w:pPr>
              <w:pStyle w:val="Bullet-Green"/>
              <w:numPr>
                <w:ilvl w:val="0"/>
                <w:numId w:val="0"/>
              </w:numPr>
              <w:spacing w:after="10" w:line="240" w:lineRule="auto"/>
              <w:rPr>
                <w:rFonts w:ascii="Tahoma" w:hAnsi="Tahoma" w:cs="Tahoma"/>
                <w:b w:val="0"/>
                <w:bCs w:val="0"/>
                <w:color w:val="595959" w:themeColor="text1" w:themeTint="A6"/>
                <w:szCs w:val="18"/>
              </w:rPr>
            </w:pPr>
            <w:r w:rsidRPr="00A0171F">
              <w:rPr>
                <w:rFonts w:ascii="Tahoma" w:hAnsi="Tahoma" w:cs="Tahoma"/>
                <w:b w:val="0"/>
                <w:bCs w:val="0"/>
              </w:rPr>
              <w:t>Students build competencies valuable for today’s world, such as critical thinking/problem solving, collaboration, and communication, and creativity/ innovation, which are taught and assessed.</w:t>
            </w:r>
          </w:p>
        </w:tc>
        <w:tc>
          <w:tcPr>
            <w:tcW w:w="709" w:type="dxa"/>
            <w:vAlign w:val="center"/>
          </w:tcPr>
          <w:p w14:paraId="1E126787" w14:textId="77777777"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709" w:type="dxa"/>
            <w:vAlign w:val="center"/>
          </w:tcPr>
          <w:p w14:paraId="17056B52" w14:textId="21A8F2F8"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c>
          <w:tcPr>
            <w:tcW w:w="640" w:type="dxa"/>
            <w:vAlign w:val="center"/>
          </w:tcPr>
          <w:p w14:paraId="450F5E54" w14:textId="77777777" w:rsidR="00A0171F" w:rsidRPr="00A0171F" w:rsidRDefault="00A0171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A0171F" w14:paraId="0FB70B1E" w14:textId="79A28CC3" w:rsidTr="0055678F">
        <w:trPr>
          <w:trHeight w:val="842"/>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0F343891" w14:textId="77777777" w:rsidR="00A0171F" w:rsidRPr="00A0171F" w:rsidRDefault="00A0171F" w:rsidP="00242558">
            <w:pPr>
              <w:pStyle w:val="Bullet-Green"/>
              <w:numPr>
                <w:ilvl w:val="0"/>
                <w:numId w:val="0"/>
              </w:numPr>
              <w:spacing w:after="10" w:line="240" w:lineRule="auto"/>
              <w:rPr>
                <w:rFonts w:ascii="Tahoma" w:hAnsi="Tahoma" w:cs="Tahoma"/>
                <w:bCs w:val="0"/>
                <w:color w:val="595959" w:themeColor="text1" w:themeTint="A6"/>
                <w:szCs w:val="18"/>
                <w:u w:val="single"/>
              </w:rPr>
            </w:pPr>
            <w:r w:rsidRPr="00A0171F">
              <w:rPr>
                <w:rFonts w:ascii="Tahoma" w:hAnsi="Tahoma" w:cs="Tahoma"/>
                <w:b w:val="0"/>
                <w:color w:val="595959" w:themeColor="text1" w:themeTint="A6"/>
                <w:szCs w:val="18"/>
                <w:u w:val="single"/>
              </w:rPr>
              <w:t>Engage Students in In-Depth Inquiry</w:t>
            </w:r>
          </w:p>
          <w:p w14:paraId="577FA129" w14:textId="648118B6" w:rsidR="00A0171F" w:rsidRPr="00A0171F" w:rsidRDefault="00A0171F" w:rsidP="00242558">
            <w:pPr>
              <w:pStyle w:val="Bullet-Green"/>
              <w:numPr>
                <w:ilvl w:val="0"/>
                <w:numId w:val="0"/>
              </w:numPr>
              <w:spacing w:after="10" w:line="240" w:lineRule="auto"/>
              <w:rPr>
                <w:rFonts w:ascii="Tahoma" w:hAnsi="Tahoma" w:cs="Tahoma"/>
                <w:b w:val="0"/>
                <w:bCs w:val="0"/>
                <w:color w:val="595959" w:themeColor="text1" w:themeTint="A6"/>
                <w:szCs w:val="18"/>
              </w:rPr>
            </w:pPr>
            <w:r w:rsidRPr="00A0171F">
              <w:rPr>
                <w:rFonts w:ascii="Tahoma" w:hAnsi="Tahoma" w:cs="Tahoma"/>
                <w:b w:val="0"/>
                <w:bCs w:val="0"/>
              </w:rPr>
              <w:t>Students are engaged in a rigorous, extended process of asking questions, using resources, and developing answers.</w:t>
            </w:r>
          </w:p>
        </w:tc>
        <w:tc>
          <w:tcPr>
            <w:tcW w:w="709" w:type="dxa"/>
            <w:vAlign w:val="center"/>
          </w:tcPr>
          <w:p w14:paraId="56569489" w14:textId="77777777"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b/>
                <w:bCs/>
                <w:color w:val="595959" w:themeColor="text1" w:themeTint="A6"/>
                <w:szCs w:val="18"/>
              </w:rPr>
            </w:pPr>
          </w:p>
        </w:tc>
        <w:tc>
          <w:tcPr>
            <w:tcW w:w="709" w:type="dxa"/>
            <w:vAlign w:val="center"/>
          </w:tcPr>
          <w:p w14:paraId="671AF1B1" w14:textId="2512A639"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c>
          <w:tcPr>
            <w:tcW w:w="640" w:type="dxa"/>
            <w:vAlign w:val="center"/>
          </w:tcPr>
          <w:p w14:paraId="6BFF0348" w14:textId="77777777" w:rsidR="00A0171F" w:rsidRPr="00A0171F" w:rsidRDefault="00A0171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A0171F" w14:paraId="240F1869" w14:textId="77777777" w:rsidTr="0055678F">
        <w:trPr>
          <w:trHeight w:val="854"/>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14D28F75" w14:textId="77777777" w:rsidR="00A0171F" w:rsidRDefault="0055678F" w:rsidP="00242558">
            <w:pPr>
              <w:pStyle w:val="Bullet-Green"/>
              <w:numPr>
                <w:ilvl w:val="0"/>
                <w:numId w:val="0"/>
              </w:numPr>
              <w:spacing w:after="10" w:line="240" w:lineRule="auto"/>
              <w:rPr>
                <w:rFonts w:ascii="Tahoma" w:hAnsi="Tahoma" w:cs="Tahoma"/>
                <w:bCs w:val="0"/>
                <w:color w:val="595959" w:themeColor="text1" w:themeTint="A6"/>
                <w:szCs w:val="18"/>
                <w:u w:val="single"/>
              </w:rPr>
            </w:pPr>
            <w:r>
              <w:rPr>
                <w:rFonts w:ascii="Tahoma" w:hAnsi="Tahoma" w:cs="Tahoma"/>
                <w:b w:val="0"/>
                <w:color w:val="595959" w:themeColor="text1" w:themeTint="A6"/>
                <w:szCs w:val="18"/>
                <w:u w:val="single"/>
              </w:rPr>
              <w:t>Practicality Aspect</w:t>
            </w:r>
          </w:p>
          <w:p w14:paraId="5F9491EC" w14:textId="58654715" w:rsidR="0055678F" w:rsidRPr="0055678F" w:rsidRDefault="0055678F" w:rsidP="00242558">
            <w:pPr>
              <w:pStyle w:val="Bullet-Green"/>
              <w:numPr>
                <w:ilvl w:val="0"/>
                <w:numId w:val="0"/>
              </w:numPr>
              <w:spacing w:after="10" w:line="240" w:lineRule="auto"/>
              <w:rPr>
                <w:rFonts w:ascii="Tahoma" w:hAnsi="Tahoma" w:cs="Tahoma"/>
                <w:b w:val="0"/>
                <w:bCs w:val="0"/>
                <w:color w:val="595959" w:themeColor="text1" w:themeTint="A6"/>
                <w:szCs w:val="18"/>
              </w:rPr>
            </w:pPr>
            <w:r w:rsidRPr="0055678F">
              <w:rPr>
                <w:rFonts w:ascii="Tahoma" w:hAnsi="Tahoma" w:cs="Tahoma"/>
                <w:b w:val="0"/>
                <w:bCs w:val="0"/>
              </w:rPr>
              <w:t>Project work is focused by a hands-on work that students understand and find intriguing, which captures their task or frames their exploration.</w:t>
            </w:r>
          </w:p>
        </w:tc>
        <w:tc>
          <w:tcPr>
            <w:tcW w:w="709" w:type="dxa"/>
            <w:vAlign w:val="center"/>
          </w:tcPr>
          <w:p w14:paraId="61AF0338" w14:textId="77777777"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b/>
                <w:bCs/>
                <w:color w:val="595959" w:themeColor="text1" w:themeTint="A6"/>
                <w:szCs w:val="18"/>
              </w:rPr>
            </w:pPr>
          </w:p>
        </w:tc>
        <w:tc>
          <w:tcPr>
            <w:tcW w:w="709" w:type="dxa"/>
            <w:vAlign w:val="center"/>
          </w:tcPr>
          <w:p w14:paraId="121B6692" w14:textId="77777777" w:rsidR="00A0171F" w:rsidRPr="005F4360" w:rsidRDefault="00A0171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c>
          <w:tcPr>
            <w:tcW w:w="640" w:type="dxa"/>
            <w:vAlign w:val="center"/>
          </w:tcPr>
          <w:p w14:paraId="403A9FBE" w14:textId="77777777" w:rsidR="00A0171F" w:rsidRPr="00A0171F" w:rsidRDefault="00A0171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5678F" w14:paraId="5E27E5D3" w14:textId="77777777" w:rsidTr="0055678F">
        <w:trPr>
          <w:trHeight w:val="824"/>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4F7ECCE0" w14:textId="77777777" w:rsidR="0055678F" w:rsidRDefault="0055678F" w:rsidP="00242558">
            <w:pPr>
              <w:pStyle w:val="Bullet-Green"/>
              <w:numPr>
                <w:ilvl w:val="0"/>
                <w:numId w:val="0"/>
              </w:numPr>
              <w:spacing w:after="10" w:line="240" w:lineRule="auto"/>
              <w:rPr>
                <w:rFonts w:ascii="Tahoma" w:hAnsi="Tahoma" w:cs="Tahoma"/>
                <w:bCs w:val="0"/>
                <w:color w:val="595959" w:themeColor="text1" w:themeTint="A6"/>
                <w:szCs w:val="18"/>
                <w:u w:val="single"/>
              </w:rPr>
            </w:pPr>
            <w:r>
              <w:rPr>
                <w:rFonts w:ascii="Tahoma" w:hAnsi="Tahoma" w:cs="Tahoma"/>
                <w:b w:val="0"/>
                <w:color w:val="595959" w:themeColor="text1" w:themeTint="A6"/>
                <w:szCs w:val="18"/>
                <w:u w:val="single"/>
              </w:rPr>
              <w:t>Educational Outcome</w:t>
            </w:r>
          </w:p>
          <w:p w14:paraId="0700337C" w14:textId="6D792A77" w:rsidR="0055678F" w:rsidRPr="0055678F" w:rsidRDefault="0055678F" w:rsidP="00242558">
            <w:pPr>
              <w:pStyle w:val="Bullet-Green"/>
              <w:numPr>
                <w:ilvl w:val="0"/>
                <w:numId w:val="0"/>
              </w:numPr>
              <w:spacing w:after="10" w:line="240" w:lineRule="auto"/>
              <w:rPr>
                <w:rFonts w:ascii="Tahoma" w:hAnsi="Tahoma" w:cs="Tahoma"/>
                <w:b w:val="0"/>
                <w:bCs w:val="0"/>
                <w:color w:val="595959" w:themeColor="text1" w:themeTint="A6"/>
                <w:szCs w:val="18"/>
              </w:rPr>
            </w:pPr>
            <w:r w:rsidRPr="0055678F">
              <w:rPr>
                <w:rFonts w:ascii="Tahoma" w:hAnsi="Tahoma" w:cs="Tahoma"/>
                <w:b w:val="0"/>
                <w:bCs w:val="0"/>
              </w:rPr>
              <w:t>Students gain knowledge, understand concepts, and apply skills in order to answer the driving question, create project products and find solutions.</w:t>
            </w:r>
          </w:p>
        </w:tc>
        <w:tc>
          <w:tcPr>
            <w:tcW w:w="709" w:type="dxa"/>
            <w:vAlign w:val="center"/>
          </w:tcPr>
          <w:p w14:paraId="2DC3E002"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b/>
                <w:bCs/>
                <w:color w:val="595959" w:themeColor="text1" w:themeTint="A6"/>
                <w:szCs w:val="18"/>
              </w:rPr>
            </w:pPr>
          </w:p>
        </w:tc>
        <w:tc>
          <w:tcPr>
            <w:tcW w:w="709" w:type="dxa"/>
            <w:vAlign w:val="center"/>
          </w:tcPr>
          <w:p w14:paraId="4E757CE6"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c>
          <w:tcPr>
            <w:tcW w:w="640" w:type="dxa"/>
            <w:vAlign w:val="center"/>
          </w:tcPr>
          <w:p w14:paraId="0C456B09" w14:textId="77777777" w:rsidR="0055678F" w:rsidRPr="00A0171F" w:rsidRDefault="0055678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5678F" w14:paraId="13073B7A" w14:textId="77777777" w:rsidTr="0055678F">
        <w:trPr>
          <w:trHeight w:val="849"/>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717775D2" w14:textId="77777777" w:rsidR="0055678F" w:rsidRDefault="0055678F" w:rsidP="00242558">
            <w:pPr>
              <w:pStyle w:val="Bullet-Green"/>
              <w:numPr>
                <w:ilvl w:val="0"/>
                <w:numId w:val="0"/>
              </w:numPr>
              <w:spacing w:after="10" w:line="240" w:lineRule="auto"/>
              <w:rPr>
                <w:rFonts w:ascii="Tahoma" w:hAnsi="Tahoma" w:cs="Tahoma"/>
                <w:bCs w:val="0"/>
                <w:color w:val="595959" w:themeColor="text1" w:themeTint="A6"/>
                <w:szCs w:val="18"/>
                <w:u w:val="single"/>
              </w:rPr>
            </w:pPr>
            <w:r>
              <w:rPr>
                <w:rFonts w:ascii="Tahoma" w:hAnsi="Tahoma" w:cs="Tahoma"/>
                <w:b w:val="0"/>
                <w:color w:val="595959" w:themeColor="text1" w:themeTint="A6"/>
                <w:szCs w:val="18"/>
                <w:u w:val="single"/>
              </w:rPr>
              <w:t>Encourage Voice and Choice</w:t>
            </w:r>
          </w:p>
          <w:p w14:paraId="478332BD" w14:textId="2BA5D46A" w:rsidR="0055678F" w:rsidRPr="0055678F" w:rsidRDefault="0055678F" w:rsidP="00242558">
            <w:pPr>
              <w:pStyle w:val="Bullet-Green"/>
              <w:numPr>
                <w:ilvl w:val="0"/>
                <w:numId w:val="0"/>
              </w:numPr>
              <w:spacing w:after="10" w:line="240" w:lineRule="auto"/>
              <w:rPr>
                <w:rFonts w:ascii="Tahoma" w:hAnsi="Tahoma" w:cs="Tahoma"/>
                <w:b w:val="0"/>
                <w:bCs w:val="0"/>
                <w:color w:val="595959" w:themeColor="text1" w:themeTint="A6"/>
                <w:szCs w:val="18"/>
                <w:u w:val="single"/>
              </w:rPr>
            </w:pPr>
            <w:r w:rsidRPr="0055678F">
              <w:rPr>
                <w:rFonts w:ascii="Tahoma" w:hAnsi="Tahoma" w:cs="Tahoma"/>
                <w:b w:val="0"/>
                <w:bCs w:val="0"/>
              </w:rPr>
              <w:t>Students are allowed to make some choices about the products to be created, how they work, and how they use their time, guided by the teacher and depending on age level and PBL experience.</w:t>
            </w:r>
          </w:p>
        </w:tc>
        <w:tc>
          <w:tcPr>
            <w:tcW w:w="709" w:type="dxa"/>
            <w:vAlign w:val="center"/>
          </w:tcPr>
          <w:p w14:paraId="0F3E505C"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b/>
                <w:bCs/>
                <w:color w:val="595959" w:themeColor="text1" w:themeTint="A6"/>
                <w:szCs w:val="18"/>
              </w:rPr>
            </w:pPr>
          </w:p>
        </w:tc>
        <w:tc>
          <w:tcPr>
            <w:tcW w:w="709" w:type="dxa"/>
            <w:vAlign w:val="center"/>
          </w:tcPr>
          <w:p w14:paraId="649D88C6"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c>
          <w:tcPr>
            <w:tcW w:w="640" w:type="dxa"/>
            <w:vAlign w:val="center"/>
          </w:tcPr>
          <w:p w14:paraId="0A950C58" w14:textId="77777777" w:rsidR="0055678F" w:rsidRPr="00A0171F" w:rsidRDefault="0055678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5678F" w14:paraId="29B1B801" w14:textId="77777777" w:rsidTr="0055678F">
        <w:trPr>
          <w:trHeight w:val="848"/>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7BFCE29B" w14:textId="77777777" w:rsidR="0055678F" w:rsidRDefault="0055678F" w:rsidP="00242558">
            <w:pPr>
              <w:pStyle w:val="Bullet-Green"/>
              <w:numPr>
                <w:ilvl w:val="0"/>
                <w:numId w:val="0"/>
              </w:numPr>
              <w:spacing w:after="10" w:line="240" w:lineRule="auto"/>
              <w:rPr>
                <w:rFonts w:ascii="Tahoma" w:hAnsi="Tahoma" w:cs="Tahoma"/>
                <w:bCs w:val="0"/>
                <w:color w:val="595959" w:themeColor="text1" w:themeTint="A6"/>
                <w:szCs w:val="18"/>
                <w:u w:val="single"/>
              </w:rPr>
            </w:pPr>
            <w:r>
              <w:rPr>
                <w:rFonts w:ascii="Tahoma" w:hAnsi="Tahoma" w:cs="Tahoma"/>
                <w:b w:val="0"/>
                <w:color w:val="595959" w:themeColor="text1" w:themeTint="A6"/>
                <w:szCs w:val="18"/>
                <w:u w:val="single"/>
              </w:rPr>
              <w:t>Impact on Partners</w:t>
            </w:r>
          </w:p>
          <w:p w14:paraId="592B9BAF" w14:textId="1D0446C9" w:rsidR="0055678F" w:rsidRPr="0055678F" w:rsidRDefault="0055678F" w:rsidP="00242558">
            <w:pPr>
              <w:pStyle w:val="Bullet-Green"/>
              <w:numPr>
                <w:ilvl w:val="0"/>
                <w:numId w:val="0"/>
              </w:numPr>
              <w:spacing w:after="10" w:line="240" w:lineRule="auto"/>
              <w:rPr>
                <w:rFonts w:ascii="Tahoma" w:hAnsi="Tahoma" w:cs="Tahoma"/>
                <w:b w:val="0"/>
                <w:bCs w:val="0"/>
                <w:color w:val="595959" w:themeColor="text1" w:themeTint="A6"/>
                <w:szCs w:val="18"/>
              </w:rPr>
            </w:pPr>
            <w:r w:rsidRPr="0055678F">
              <w:rPr>
                <w:rFonts w:ascii="Tahoma" w:hAnsi="Tahoma" w:cs="Tahoma"/>
                <w:b w:val="0"/>
                <w:bCs w:val="0"/>
              </w:rPr>
              <w:t>The project will have positive economic, social, environmental and educational outcome for the partners.</w:t>
            </w:r>
          </w:p>
        </w:tc>
        <w:tc>
          <w:tcPr>
            <w:tcW w:w="709" w:type="dxa"/>
            <w:vAlign w:val="center"/>
          </w:tcPr>
          <w:p w14:paraId="79007451"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b/>
                <w:bCs/>
                <w:color w:val="595959" w:themeColor="text1" w:themeTint="A6"/>
                <w:szCs w:val="18"/>
              </w:rPr>
            </w:pPr>
          </w:p>
        </w:tc>
        <w:tc>
          <w:tcPr>
            <w:tcW w:w="709" w:type="dxa"/>
            <w:vAlign w:val="center"/>
          </w:tcPr>
          <w:p w14:paraId="217B4F46"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c>
          <w:tcPr>
            <w:tcW w:w="640" w:type="dxa"/>
            <w:vAlign w:val="center"/>
          </w:tcPr>
          <w:p w14:paraId="129CF00C" w14:textId="77777777" w:rsidR="0055678F" w:rsidRPr="00A0171F" w:rsidRDefault="0055678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5678F" w14:paraId="3ECD7580" w14:textId="77777777" w:rsidTr="0055678F">
        <w:trPr>
          <w:trHeight w:val="690"/>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13A9518B" w14:textId="77777777" w:rsidR="0055678F" w:rsidRDefault="0055678F" w:rsidP="00242558">
            <w:pPr>
              <w:pStyle w:val="Bullet-Green"/>
              <w:numPr>
                <w:ilvl w:val="0"/>
                <w:numId w:val="0"/>
              </w:numPr>
              <w:spacing w:after="10" w:line="240" w:lineRule="auto"/>
              <w:rPr>
                <w:rFonts w:ascii="Tahoma" w:hAnsi="Tahoma" w:cs="Tahoma"/>
                <w:bCs w:val="0"/>
                <w:color w:val="595959" w:themeColor="text1" w:themeTint="A6"/>
                <w:szCs w:val="18"/>
                <w:u w:val="single"/>
              </w:rPr>
            </w:pPr>
            <w:r>
              <w:rPr>
                <w:rFonts w:ascii="Tahoma" w:hAnsi="Tahoma" w:cs="Tahoma"/>
                <w:b w:val="0"/>
                <w:color w:val="595959" w:themeColor="text1" w:themeTint="A6"/>
                <w:szCs w:val="18"/>
                <w:u w:val="single"/>
              </w:rPr>
              <w:t>Budget and Timeline</w:t>
            </w:r>
          </w:p>
          <w:p w14:paraId="61906E6F" w14:textId="61A9F079" w:rsidR="0055678F" w:rsidRPr="0055678F" w:rsidRDefault="0055678F" w:rsidP="00242558">
            <w:pPr>
              <w:pStyle w:val="Bullet-Green"/>
              <w:numPr>
                <w:ilvl w:val="0"/>
                <w:numId w:val="0"/>
              </w:numPr>
              <w:spacing w:after="10" w:line="240" w:lineRule="auto"/>
              <w:rPr>
                <w:rFonts w:ascii="Tahoma" w:hAnsi="Tahoma" w:cs="Tahoma"/>
                <w:b w:val="0"/>
                <w:bCs w:val="0"/>
                <w:color w:val="595959" w:themeColor="text1" w:themeTint="A6"/>
                <w:szCs w:val="18"/>
                <w:u w:val="single"/>
              </w:rPr>
            </w:pPr>
            <w:r w:rsidRPr="0055678F">
              <w:rPr>
                <w:rFonts w:ascii="Tahoma" w:hAnsi="Tahoma" w:cs="Tahoma"/>
                <w:b w:val="0"/>
                <w:bCs w:val="0"/>
              </w:rPr>
              <w:t xml:space="preserve">The requested budget and timeline </w:t>
            </w:r>
            <w:proofErr w:type="gramStart"/>
            <w:r w:rsidRPr="0055678F">
              <w:rPr>
                <w:rFonts w:ascii="Tahoma" w:hAnsi="Tahoma" w:cs="Tahoma"/>
                <w:b w:val="0"/>
                <w:bCs w:val="0"/>
              </w:rPr>
              <w:t>is</w:t>
            </w:r>
            <w:proofErr w:type="gramEnd"/>
            <w:r w:rsidRPr="0055678F">
              <w:rPr>
                <w:rFonts w:ascii="Tahoma" w:hAnsi="Tahoma" w:cs="Tahoma"/>
                <w:b w:val="0"/>
                <w:bCs w:val="0"/>
              </w:rPr>
              <w:t xml:space="preserve"> acceptable and sufficient for the successful implementation.</w:t>
            </w:r>
          </w:p>
        </w:tc>
        <w:tc>
          <w:tcPr>
            <w:tcW w:w="709" w:type="dxa"/>
            <w:vAlign w:val="center"/>
          </w:tcPr>
          <w:p w14:paraId="7CE98F62"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b/>
                <w:bCs/>
                <w:color w:val="595959" w:themeColor="text1" w:themeTint="A6"/>
                <w:szCs w:val="18"/>
              </w:rPr>
            </w:pPr>
          </w:p>
        </w:tc>
        <w:tc>
          <w:tcPr>
            <w:tcW w:w="709" w:type="dxa"/>
            <w:vAlign w:val="center"/>
          </w:tcPr>
          <w:p w14:paraId="272E947F" w14:textId="77777777" w:rsidR="0055678F" w:rsidRPr="005F4360" w:rsidRDefault="0055678F" w:rsidP="00242558">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c>
          <w:tcPr>
            <w:tcW w:w="640" w:type="dxa"/>
            <w:vAlign w:val="center"/>
          </w:tcPr>
          <w:p w14:paraId="41038336" w14:textId="77777777" w:rsidR="0055678F" w:rsidRPr="00A0171F" w:rsidRDefault="0055678F" w:rsidP="00A0171F">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5CEF58C6" w14:textId="77777777" w:rsidR="0055678F" w:rsidRDefault="0055678F" w:rsidP="0055678F">
      <w:pPr>
        <w:tabs>
          <w:tab w:val="left" w:leader="underscore" w:pos="6480"/>
          <w:tab w:val="left" w:leader="underscore" w:pos="10368"/>
        </w:tabs>
      </w:pPr>
    </w:p>
    <w:p w14:paraId="652A1B82" w14:textId="10429E12" w:rsidR="0055678F" w:rsidRDefault="0055678F" w:rsidP="0055678F">
      <w:pPr>
        <w:tabs>
          <w:tab w:val="left" w:leader="underscore" w:pos="6480"/>
          <w:tab w:val="left" w:leader="underscore" w:pos="10368"/>
        </w:tabs>
      </w:pPr>
      <w:r>
        <w:t>Comment:</w:t>
      </w:r>
    </w:p>
    <w:p w14:paraId="781B59EA" w14:textId="77777777" w:rsidR="002340C0" w:rsidRDefault="002340C0" w:rsidP="0055678F">
      <w:pPr>
        <w:tabs>
          <w:tab w:val="left" w:leader="underscore" w:pos="6480"/>
          <w:tab w:val="left" w:leader="underscore" w:pos="10368"/>
        </w:tabs>
      </w:pPr>
    </w:p>
    <w:p w14:paraId="1A8F810C" w14:textId="652D7D04" w:rsidR="0055678F" w:rsidRDefault="0055678F" w:rsidP="0055678F">
      <w:pPr>
        <w:tabs>
          <w:tab w:val="left" w:leader="underscore" w:pos="6480"/>
          <w:tab w:val="left" w:leader="underscore" w:pos="10368"/>
        </w:tabs>
      </w:pPr>
      <w:r>
        <w:t>Final Decision:</w:t>
      </w:r>
    </w:p>
    <w:p w14:paraId="2BE1C008" w14:textId="77777777" w:rsidR="0055678F" w:rsidRDefault="0055678F" w:rsidP="0055678F">
      <w:pPr>
        <w:pStyle w:val="ListParagraph"/>
        <w:numPr>
          <w:ilvl w:val="0"/>
          <w:numId w:val="27"/>
        </w:numPr>
        <w:tabs>
          <w:tab w:val="left" w:leader="underscore" w:pos="6480"/>
          <w:tab w:val="left" w:leader="underscore" w:pos="10368"/>
        </w:tabs>
      </w:pPr>
      <w:r>
        <w:t>Accept</w:t>
      </w:r>
    </w:p>
    <w:p w14:paraId="437E6037" w14:textId="06B66653" w:rsidR="0055678F" w:rsidRDefault="0055678F" w:rsidP="0055678F">
      <w:pPr>
        <w:pStyle w:val="ListParagraph"/>
        <w:numPr>
          <w:ilvl w:val="0"/>
          <w:numId w:val="27"/>
        </w:numPr>
        <w:tabs>
          <w:tab w:val="left" w:leader="underscore" w:pos="6480"/>
          <w:tab w:val="left" w:leader="underscore" w:pos="10368"/>
        </w:tabs>
        <w:sectPr w:rsidR="0055678F" w:rsidSect="00382941">
          <w:headerReference w:type="default" r:id="rId12"/>
          <w:footerReference w:type="default" r:id="rId13"/>
          <w:pgSz w:w="12240" w:h="15840"/>
          <w:pgMar w:top="1440" w:right="765" w:bottom="1440" w:left="765" w:header="709" w:footer="346" w:gutter="0"/>
          <w:cols w:space="708"/>
          <w:docGrid w:linePitch="360"/>
        </w:sectPr>
      </w:pPr>
      <w:r>
        <w:t>Declin</w:t>
      </w:r>
      <w:r w:rsidR="002A6083">
        <w:t>e</w:t>
      </w:r>
    </w:p>
    <w:p w14:paraId="2CB5BC91" w14:textId="7588AA82" w:rsidR="0055678F" w:rsidRPr="00382941" w:rsidRDefault="0055678F" w:rsidP="0055678F">
      <w:pPr>
        <w:tabs>
          <w:tab w:val="left" w:leader="underscore" w:pos="6480"/>
          <w:tab w:val="left" w:leader="underscore" w:pos="10368"/>
        </w:tabs>
      </w:pPr>
    </w:p>
    <w:sectPr w:rsidR="0055678F" w:rsidRPr="00382941" w:rsidSect="0055678F">
      <w:type w:val="continuous"/>
      <w:pgSz w:w="12240" w:h="15840"/>
      <w:pgMar w:top="1440" w:right="765" w:bottom="1440" w:left="765" w:header="709" w:footer="34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486E" w14:textId="77777777" w:rsidR="00E84639" w:rsidRDefault="00E84639" w:rsidP="000E34FC">
      <w:pPr>
        <w:spacing w:after="0"/>
      </w:pPr>
      <w:r>
        <w:separator/>
      </w:r>
    </w:p>
    <w:p w14:paraId="6E9A6106" w14:textId="77777777" w:rsidR="00E84639" w:rsidRDefault="00E84639"/>
  </w:endnote>
  <w:endnote w:type="continuationSeparator" w:id="0">
    <w:p w14:paraId="2F55D5F8" w14:textId="77777777" w:rsidR="00E84639" w:rsidRDefault="00E84639" w:rsidP="000E34FC">
      <w:pPr>
        <w:spacing w:after="0"/>
      </w:pPr>
      <w:r>
        <w:continuationSeparator/>
      </w:r>
    </w:p>
    <w:p w14:paraId="0AFE4A7D" w14:textId="77777777" w:rsidR="00E84639" w:rsidRDefault="00E84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03D8" w14:textId="77777777" w:rsidR="00E84639" w:rsidRDefault="00E84639" w:rsidP="000E34FC">
      <w:pPr>
        <w:spacing w:after="0"/>
      </w:pPr>
      <w:r>
        <w:separator/>
      </w:r>
    </w:p>
    <w:p w14:paraId="6ADF44AA" w14:textId="77777777" w:rsidR="00E84639" w:rsidRDefault="00E84639"/>
  </w:footnote>
  <w:footnote w:type="continuationSeparator" w:id="0">
    <w:p w14:paraId="2899686E" w14:textId="77777777" w:rsidR="00E84639" w:rsidRDefault="00E84639" w:rsidP="000E34FC">
      <w:pPr>
        <w:spacing w:after="0"/>
      </w:pPr>
      <w:r>
        <w:continuationSeparator/>
      </w:r>
    </w:p>
    <w:p w14:paraId="2048035A" w14:textId="77777777" w:rsidR="00E84639" w:rsidRDefault="00E84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56E3" w14:textId="29605BC7" w:rsidR="00766629" w:rsidRDefault="00BB11DF" w:rsidP="00BB11DF">
    <w:pPr>
      <w:pStyle w:val="Header"/>
      <w:tabs>
        <w:tab w:val="clear" w:pos="4680"/>
        <w:tab w:val="clear" w:pos="9360"/>
        <w:tab w:val="left" w:pos="7087"/>
      </w:tabs>
    </w:pPr>
    <w:r>
      <w:tab/>
    </w:r>
  </w:p>
  <w:p w14:paraId="0AE66D0F" w14:textId="4E844574" w:rsidR="00766629" w:rsidRDefault="00F95AD2">
    <w:pPr>
      <w:pStyle w:val="Header"/>
    </w:pPr>
    <w:r>
      <w:rPr>
        <w:noProof/>
        <w:lang w:eastAsia="en-CA"/>
      </w:rPr>
      <w:drawing>
        <wp:inline distT="0" distB="0" distL="0" distR="0" wp14:anchorId="2C34CF65" wp14:editId="63BF60B6">
          <wp:extent cx="2046083" cy="677061"/>
          <wp:effectExtent l="0" t="0" r="0" b="0"/>
          <wp:docPr id="7" name="Picture 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_&amp;_Innovation_Logo_Horizontal_FullColour_RGB.png"/>
                  <pic:cNvPicPr/>
                </pic:nvPicPr>
                <pic:blipFill>
                  <a:blip r:embed="rId1">
                    <a:extLst>
                      <a:ext uri="{28A0092B-C50C-407E-A947-70E740481C1C}">
                        <a14:useLocalDpi xmlns:a14="http://schemas.microsoft.com/office/drawing/2010/main" val="0"/>
                      </a:ext>
                    </a:extLst>
                  </a:blip>
                  <a:stretch>
                    <a:fillRect/>
                  </a:stretch>
                </pic:blipFill>
                <pic:spPr>
                  <a:xfrm>
                    <a:off x="0" y="0"/>
                    <a:ext cx="2125468" cy="703330"/>
                  </a:xfrm>
                  <a:prstGeom prst="rect">
                    <a:avLst/>
                  </a:prstGeom>
                </pic:spPr>
              </pic:pic>
            </a:graphicData>
          </a:graphic>
        </wp:inline>
      </w:drawing>
    </w:r>
  </w:p>
  <w:p w14:paraId="587EE444" w14:textId="77777777" w:rsidR="007F79DB" w:rsidRDefault="007F79DB">
    <w:pPr>
      <w:pStyle w:val="Header"/>
    </w:pPr>
  </w:p>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605"/>
    <w:multiLevelType w:val="hybridMultilevel"/>
    <w:tmpl w:val="2AFEB240"/>
    <w:lvl w:ilvl="0" w:tplc="74AC8A68">
      <w:start w:val="1"/>
      <w:numFmt w:val="bullet"/>
      <w:lvlText w:val=""/>
      <w:lvlJc w:val="left"/>
      <w:pPr>
        <w:ind w:left="786"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6C84"/>
    <w:multiLevelType w:val="hybridMultilevel"/>
    <w:tmpl w:val="83142D10"/>
    <w:lvl w:ilvl="0" w:tplc="74AC8A6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16FA9"/>
    <w:multiLevelType w:val="hybridMultilevel"/>
    <w:tmpl w:val="DA7EBCD2"/>
    <w:lvl w:ilvl="0" w:tplc="74AC8A6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758287">
    <w:abstractNumId w:val="13"/>
  </w:num>
  <w:num w:numId="2" w16cid:durableId="590627590">
    <w:abstractNumId w:val="11"/>
  </w:num>
  <w:num w:numId="3" w16cid:durableId="1986931408">
    <w:abstractNumId w:val="1"/>
  </w:num>
  <w:num w:numId="4" w16cid:durableId="1494950857">
    <w:abstractNumId w:val="23"/>
  </w:num>
  <w:num w:numId="5" w16cid:durableId="824782451">
    <w:abstractNumId w:val="4"/>
  </w:num>
  <w:num w:numId="6" w16cid:durableId="973412640">
    <w:abstractNumId w:val="22"/>
  </w:num>
  <w:num w:numId="7" w16cid:durableId="249394679">
    <w:abstractNumId w:val="2"/>
  </w:num>
  <w:num w:numId="8" w16cid:durableId="129329991">
    <w:abstractNumId w:val="21"/>
  </w:num>
  <w:num w:numId="9" w16cid:durableId="1718384644">
    <w:abstractNumId w:val="10"/>
  </w:num>
  <w:num w:numId="10" w16cid:durableId="1258368578">
    <w:abstractNumId w:val="8"/>
  </w:num>
  <w:num w:numId="11" w16cid:durableId="954293798">
    <w:abstractNumId w:val="18"/>
  </w:num>
  <w:num w:numId="12" w16cid:durableId="749935048">
    <w:abstractNumId w:val="14"/>
  </w:num>
  <w:num w:numId="13" w16cid:durableId="1138304235">
    <w:abstractNumId w:val="19"/>
  </w:num>
  <w:num w:numId="14" w16cid:durableId="2009476673">
    <w:abstractNumId w:val="17"/>
  </w:num>
  <w:num w:numId="15" w16cid:durableId="985427677">
    <w:abstractNumId w:val="7"/>
  </w:num>
  <w:num w:numId="16" w16cid:durableId="455412355">
    <w:abstractNumId w:val="15"/>
  </w:num>
  <w:num w:numId="17" w16cid:durableId="281033932">
    <w:abstractNumId w:val="9"/>
  </w:num>
  <w:num w:numId="18" w16cid:durableId="144245742">
    <w:abstractNumId w:val="16"/>
  </w:num>
  <w:num w:numId="19" w16cid:durableId="1519467585">
    <w:abstractNumId w:val="1"/>
    <w:lvlOverride w:ilvl="0">
      <w:startOverride w:val="1"/>
    </w:lvlOverride>
  </w:num>
  <w:num w:numId="20" w16cid:durableId="1174226210">
    <w:abstractNumId w:val="24"/>
  </w:num>
  <w:num w:numId="21" w16cid:durableId="1496266028">
    <w:abstractNumId w:val="5"/>
  </w:num>
  <w:num w:numId="22" w16cid:durableId="535193162">
    <w:abstractNumId w:val="6"/>
  </w:num>
  <w:num w:numId="23" w16cid:durableId="260919426">
    <w:abstractNumId w:val="12"/>
  </w:num>
  <w:num w:numId="24" w16cid:durableId="1449201473">
    <w:abstractNumId w:val="23"/>
  </w:num>
  <w:num w:numId="25" w16cid:durableId="1055078739">
    <w:abstractNumId w:val="0"/>
  </w:num>
  <w:num w:numId="26" w16cid:durableId="228075355">
    <w:abstractNumId w:val="20"/>
  </w:num>
  <w:num w:numId="27" w16cid:durableId="99491788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13802"/>
    <w:rsid w:val="000247DA"/>
    <w:rsid w:val="000352D8"/>
    <w:rsid w:val="00040BCA"/>
    <w:rsid w:val="00042C81"/>
    <w:rsid w:val="00050D53"/>
    <w:rsid w:val="00060396"/>
    <w:rsid w:val="00083FC0"/>
    <w:rsid w:val="000C1832"/>
    <w:rsid w:val="000C1863"/>
    <w:rsid w:val="000D64D7"/>
    <w:rsid w:val="000E34FC"/>
    <w:rsid w:val="000E5F0C"/>
    <w:rsid w:val="000F3065"/>
    <w:rsid w:val="00101F13"/>
    <w:rsid w:val="00111C21"/>
    <w:rsid w:val="00131439"/>
    <w:rsid w:val="001564D8"/>
    <w:rsid w:val="00160F3E"/>
    <w:rsid w:val="00163209"/>
    <w:rsid w:val="001807E1"/>
    <w:rsid w:val="0018392D"/>
    <w:rsid w:val="00205949"/>
    <w:rsid w:val="002156B7"/>
    <w:rsid w:val="00231073"/>
    <w:rsid w:val="002340C0"/>
    <w:rsid w:val="00236378"/>
    <w:rsid w:val="002368F1"/>
    <w:rsid w:val="00241DF9"/>
    <w:rsid w:val="00242558"/>
    <w:rsid w:val="00252DF8"/>
    <w:rsid w:val="0025333E"/>
    <w:rsid w:val="00274687"/>
    <w:rsid w:val="002A1083"/>
    <w:rsid w:val="002A6083"/>
    <w:rsid w:val="002B2A9B"/>
    <w:rsid w:val="002D1CFE"/>
    <w:rsid w:val="002E0BDE"/>
    <w:rsid w:val="002E1631"/>
    <w:rsid w:val="002E7325"/>
    <w:rsid w:val="002F24D8"/>
    <w:rsid w:val="00322E24"/>
    <w:rsid w:val="00356BD5"/>
    <w:rsid w:val="00371296"/>
    <w:rsid w:val="0037358A"/>
    <w:rsid w:val="00382941"/>
    <w:rsid w:val="003A4B67"/>
    <w:rsid w:val="003B1276"/>
    <w:rsid w:val="003B2912"/>
    <w:rsid w:val="003D002E"/>
    <w:rsid w:val="003D4781"/>
    <w:rsid w:val="003E3CB9"/>
    <w:rsid w:val="003F4A21"/>
    <w:rsid w:val="0040254E"/>
    <w:rsid w:val="00434560"/>
    <w:rsid w:val="0046147F"/>
    <w:rsid w:val="004625FF"/>
    <w:rsid w:val="00475176"/>
    <w:rsid w:val="00480C9C"/>
    <w:rsid w:val="004A0BFF"/>
    <w:rsid w:val="004B37BC"/>
    <w:rsid w:val="004B48AD"/>
    <w:rsid w:val="004C2E77"/>
    <w:rsid w:val="004C2F7E"/>
    <w:rsid w:val="004D24DF"/>
    <w:rsid w:val="00510463"/>
    <w:rsid w:val="00522525"/>
    <w:rsid w:val="00525B27"/>
    <w:rsid w:val="00553332"/>
    <w:rsid w:val="0055678F"/>
    <w:rsid w:val="00582458"/>
    <w:rsid w:val="005958D6"/>
    <w:rsid w:val="0059755D"/>
    <w:rsid w:val="005A0BA0"/>
    <w:rsid w:val="005C3C70"/>
    <w:rsid w:val="005D0C3A"/>
    <w:rsid w:val="005F4360"/>
    <w:rsid w:val="006046B1"/>
    <w:rsid w:val="00616FBE"/>
    <w:rsid w:val="0063215A"/>
    <w:rsid w:val="00637B8F"/>
    <w:rsid w:val="00644CCE"/>
    <w:rsid w:val="00652415"/>
    <w:rsid w:val="006A36A2"/>
    <w:rsid w:val="006B6936"/>
    <w:rsid w:val="006D2F03"/>
    <w:rsid w:val="006D6A17"/>
    <w:rsid w:val="007009DB"/>
    <w:rsid w:val="00711FA4"/>
    <w:rsid w:val="00717574"/>
    <w:rsid w:val="00727D0F"/>
    <w:rsid w:val="0073366A"/>
    <w:rsid w:val="00736FE7"/>
    <w:rsid w:val="00743142"/>
    <w:rsid w:val="00752F53"/>
    <w:rsid w:val="00766629"/>
    <w:rsid w:val="00790662"/>
    <w:rsid w:val="0079313E"/>
    <w:rsid w:val="007A2616"/>
    <w:rsid w:val="007A27FF"/>
    <w:rsid w:val="007A631C"/>
    <w:rsid w:val="007B2AC2"/>
    <w:rsid w:val="007C5E70"/>
    <w:rsid w:val="007E6A2E"/>
    <w:rsid w:val="007F79DB"/>
    <w:rsid w:val="0080104B"/>
    <w:rsid w:val="00810827"/>
    <w:rsid w:val="008173E7"/>
    <w:rsid w:val="0082387F"/>
    <w:rsid w:val="00857D1F"/>
    <w:rsid w:val="0086517A"/>
    <w:rsid w:val="008663EA"/>
    <w:rsid w:val="00882FA5"/>
    <w:rsid w:val="00894806"/>
    <w:rsid w:val="008A7BE8"/>
    <w:rsid w:val="008D4818"/>
    <w:rsid w:val="008F1B34"/>
    <w:rsid w:val="00906D1D"/>
    <w:rsid w:val="009431E0"/>
    <w:rsid w:val="00943CB5"/>
    <w:rsid w:val="00951B83"/>
    <w:rsid w:val="00952AD3"/>
    <w:rsid w:val="009660A7"/>
    <w:rsid w:val="00976FE2"/>
    <w:rsid w:val="00993D97"/>
    <w:rsid w:val="009A7014"/>
    <w:rsid w:val="009B7F4F"/>
    <w:rsid w:val="009D47B9"/>
    <w:rsid w:val="009D4B2C"/>
    <w:rsid w:val="009E7724"/>
    <w:rsid w:val="00A01548"/>
    <w:rsid w:val="00A0171F"/>
    <w:rsid w:val="00A030D3"/>
    <w:rsid w:val="00A2431C"/>
    <w:rsid w:val="00A32CDA"/>
    <w:rsid w:val="00A46FD8"/>
    <w:rsid w:val="00A621F2"/>
    <w:rsid w:val="00A641CA"/>
    <w:rsid w:val="00A7501C"/>
    <w:rsid w:val="00AA6B9C"/>
    <w:rsid w:val="00AA7223"/>
    <w:rsid w:val="00AC54DB"/>
    <w:rsid w:val="00AC67C1"/>
    <w:rsid w:val="00AF1315"/>
    <w:rsid w:val="00AF4F50"/>
    <w:rsid w:val="00AF5C88"/>
    <w:rsid w:val="00B009E3"/>
    <w:rsid w:val="00B02B90"/>
    <w:rsid w:val="00B06133"/>
    <w:rsid w:val="00B07DE5"/>
    <w:rsid w:val="00B3211F"/>
    <w:rsid w:val="00B650B2"/>
    <w:rsid w:val="00B711A8"/>
    <w:rsid w:val="00B71895"/>
    <w:rsid w:val="00B94656"/>
    <w:rsid w:val="00BB11DF"/>
    <w:rsid w:val="00BC01FE"/>
    <w:rsid w:val="00BC7D92"/>
    <w:rsid w:val="00BD687C"/>
    <w:rsid w:val="00BE4D3F"/>
    <w:rsid w:val="00BE7DF4"/>
    <w:rsid w:val="00C0387C"/>
    <w:rsid w:val="00C12BF3"/>
    <w:rsid w:val="00C2312C"/>
    <w:rsid w:val="00C3770B"/>
    <w:rsid w:val="00C46FDE"/>
    <w:rsid w:val="00C965EF"/>
    <w:rsid w:val="00C976C1"/>
    <w:rsid w:val="00CA6637"/>
    <w:rsid w:val="00CB6415"/>
    <w:rsid w:val="00CC0F45"/>
    <w:rsid w:val="00CD75FE"/>
    <w:rsid w:val="00D0320D"/>
    <w:rsid w:val="00D12891"/>
    <w:rsid w:val="00D313CB"/>
    <w:rsid w:val="00D36BC2"/>
    <w:rsid w:val="00D47375"/>
    <w:rsid w:val="00D55723"/>
    <w:rsid w:val="00D61148"/>
    <w:rsid w:val="00DD78A5"/>
    <w:rsid w:val="00DE55BE"/>
    <w:rsid w:val="00E01FBA"/>
    <w:rsid w:val="00E05336"/>
    <w:rsid w:val="00E064D8"/>
    <w:rsid w:val="00E129B0"/>
    <w:rsid w:val="00E2240F"/>
    <w:rsid w:val="00E32CE4"/>
    <w:rsid w:val="00E54637"/>
    <w:rsid w:val="00E570A5"/>
    <w:rsid w:val="00E65029"/>
    <w:rsid w:val="00E6741C"/>
    <w:rsid w:val="00E718F5"/>
    <w:rsid w:val="00E81A26"/>
    <w:rsid w:val="00E84639"/>
    <w:rsid w:val="00E86158"/>
    <w:rsid w:val="00E87B26"/>
    <w:rsid w:val="00E9275F"/>
    <w:rsid w:val="00E93A1C"/>
    <w:rsid w:val="00EA10DF"/>
    <w:rsid w:val="00EB43EF"/>
    <w:rsid w:val="00EC1FC1"/>
    <w:rsid w:val="00ED7EF5"/>
    <w:rsid w:val="00EF0CC0"/>
    <w:rsid w:val="00F04490"/>
    <w:rsid w:val="00F10A11"/>
    <w:rsid w:val="00F14F50"/>
    <w:rsid w:val="00F20A94"/>
    <w:rsid w:val="00F25D0B"/>
    <w:rsid w:val="00F265AD"/>
    <w:rsid w:val="00F43195"/>
    <w:rsid w:val="00F61A2B"/>
    <w:rsid w:val="00F65AD5"/>
    <w:rsid w:val="00F66137"/>
    <w:rsid w:val="00F72335"/>
    <w:rsid w:val="00F93860"/>
    <w:rsid w:val="00F95AD2"/>
    <w:rsid w:val="00FA7A04"/>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9C"/>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322E24"/>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ind w:left="714" w:hanging="357"/>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665D6563741542BC9E87C42DF15EE3" ma:contentTypeVersion="14" ma:contentTypeDescription="Create a new document." ma:contentTypeScope="" ma:versionID="cfd92ed67a4df4e6253941a780fe0828">
  <xsd:schema xmlns:xsd="http://www.w3.org/2001/XMLSchema" xmlns:xs="http://www.w3.org/2001/XMLSchema" xmlns:p="http://schemas.microsoft.com/office/2006/metadata/properties" xmlns:ns2="6b25f0a8-06ba-40fe-8562-eaec9983d840" xmlns:ns3="9c9c7a35-b484-43d5-bd7b-cc13200259df" targetNamespace="http://schemas.microsoft.com/office/2006/metadata/properties" ma:root="true" ma:fieldsID="98eeac57ae5c23f8de13d00415c3a1aa" ns2:_="" ns3:_="">
    <xsd:import namespace="6b25f0a8-06ba-40fe-8562-eaec9983d840"/>
    <xsd:import namespace="9c9c7a35-b484-43d5-bd7b-cc1320025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f0a8-06ba-40fe-8562-eaec9983d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5f1731-198b-4c94-97f0-74c3d07ecf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c7a35-b484-43d5-bd7b-cc13200259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25f0a8-06ba-40fe-8562-eaec9983d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FBB17-B96B-354B-BF25-366E0735EA93}">
  <ds:schemaRefs>
    <ds:schemaRef ds:uri="http://schemas.openxmlformats.org/officeDocument/2006/bibliography"/>
  </ds:schemaRefs>
</ds:datastoreItem>
</file>

<file path=customXml/itemProps2.xml><?xml version="1.0" encoding="utf-8"?>
<ds:datastoreItem xmlns:ds="http://schemas.openxmlformats.org/officeDocument/2006/customXml" ds:itemID="{FA380760-8F4D-4A00-9F5E-18D53A6E52EA}"/>
</file>

<file path=customXml/itemProps3.xml><?xml version="1.0" encoding="utf-8"?>
<ds:datastoreItem xmlns:ds="http://schemas.openxmlformats.org/officeDocument/2006/customXml" ds:itemID="{26BF03C1-236D-4B92-B462-9F7BB64F33D2}"/>
</file>

<file path=customXml/itemProps4.xml><?xml version="1.0" encoding="utf-8"?>
<ds:datastoreItem xmlns:ds="http://schemas.openxmlformats.org/officeDocument/2006/customXml" ds:itemID="{FF63A5DF-D76C-4AA1-8A70-5BCCC7F51446}"/>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2</cp:revision>
  <cp:lastPrinted>2018-10-01T16:30:00Z</cp:lastPrinted>
  <dcterms:created xsi:type="dcterms:W3CDTF">2023-04-26T13:05:00Z</dcterms:created>
  <dcterms:modified xsi:type="dcterms:W3CDTF">2023-04-26T13:05:00Z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0x01010011665D6563741542BC9E87C42DF15EE3</vt:lpwstr>
  </property>
</Properties>
</file>